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701" w:rsidRPr="007A7A98" w:rsidRDefault="00131701" w:rsidP="0013170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84DDDEF" wp14:editId="3E4802A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701" w:rsidRPr="007A7A98" w:rsidRDefault="00131701" w:rsidP="0013170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31701" w:rsidRPr="007A7A98" w:rsidRDefault="00131701" w:rsidP="0013170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31701" w:rsidRPr="007A7A98" w:rsidRDefault="00131701" w:rsidP="00131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31701" w:rsidRPr="007A7A98" w:rsidRDefault="00131701" w:rsidP="0013170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A7A9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2408AE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330</w:t>
      </w:r>
      <w:r w:rsidR="002408AE">
        <w:rPr>
          <w:rFonts w:ascii="Times New Roman" w:eastAsia="Times New Roman" w:hAnsi="Times New Roman" w:cs="Times New Roman"/>
          <w:b/>
          <w:u w:val="single"/>
          <w:lang w:eastAsia="sl-SI"/>
        </w:rPr>
        <w:t>-2019-SP</w:t>
      </w:r>
      <w:r w:rsidRPr="007A7A9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31701" w:rsidRPr="007A7A98" w:rsidRDefault="00131701" w:rsidP="0013170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31701" w:rsidRPr="007A7A98" w:rsidRDefault="00131701" w:rsidP="00131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31701" w:rsidRPr="007A7A98" w:rsidRDefault="00131701" w:rsidP="00131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2408AE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Kombinirani hla</w:t>
      </w:r>
      <w:r w:rsidR="002408A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dilnik (kot na primer Gorenje RF4121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ANW)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, 1 kom</w:t>
      </w:r>
      <w:r w:rsidRPr="002408A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v sestavu in opisu kot sledi v nadaljevanju 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bookmarkStart w:id="0" w:name="_GoBack"/>
      <w:bookmarkEnd w:id="0"/>
    </w:p>
    <w:p w:rsidR="00131701" w:rsidRPr="007A7A98" w:rsidRDefault="002408AE" w:rsidP="001317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dimenzije višina</w:t>
      </w:r>
      <w:r w:rsidR="00131701"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1230 mm, 570mm</w:t>
      </w:r>
      <w:r w:rsidR="0013170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x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širina </w:t>
      </w:r>
      <w:r w:rsidR="00131701">
        <w:rPr>
          <w:rFonts w:ascii="Times New Roman" w:eastAsia="Times New Roman" w:hAnsi="Times New Roman" w:cs="Times New Roman"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40mm</w:t>
      </w:r>
      <w:r w:rsidR="00131701"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131701" w:rsidRDefault="00131701" w:rsidP="001317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prostornina </w:t>
      </w:r>
      <w:r w:rsidR="002408AE">
        <w:rPr>
          <w:rFonts w:ascii="Times New Roman" w:eastAsia="Times New Roman" w:hAnsi="Times New Roman" w:cs="Times New Roman"/>
          <w:sz w:val="24"/>
          <w:szCs w:val="24"/>
          <w:lang w:eastAsia="sl-SI"/>
        </w:rPr>
        <w:t>skupaj neto 174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litrov</w:t>
      </w:r>
    </w:p>
    <w:p w:rsidR="00131701" w:rsidRDefault="00131701" w:rsidP="001317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energijski razred A+</w:t>
      </w:r>
    </w:p>
    <w:p w:rsidR="00131701" w:rsidRPr="007A7A98" w:rsidRDefault="00131701" w:rsidP="0013170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prostostoječi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:rsidR="00131701" w:rsidRPr="007A7A98" w:rsidRDefault="00131701" w:rsidP="001317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31701" w:rsidRPr="007A7A98" w:rsidRDefault="00131701" w:rsidP="001317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zh-CN"/>
        </w:rPr>
        <w:t>Obvezna spremna dokumentacija ob dobavi opreme je:</w:t>
      </w:r>
    </w:p>
    <w:tbl>
      <w:tblPr>
        <w:tblW w:w="9507" w:type="dxa"/>
        <w:tblLook w:val="01E0" w:firstRow="1" w:lastRow="1" w:firstColumn="1" w:lastColumn="1" w:noHBand="0" w:noVBand="0"/>
      </w:tblPr>
      <w:tblGrid>
        <w:gridCol w:w="9507"/>
      </w:tblGrid>
      <w:tr w:rsidR="00131701" w:rsidRPr="007A7A98" w:rsidTr="00032E88">
        <w:trPr>
          <w:trHeight w:val="298"/>
        </w:trPr>
        <w:tc>
          <w:tcPr>
            <w:tcW w:w="9507" w:type="dxa"/>
            <w:hideMark/>
          </w:tcPr>
          <w:p w:rsidR="00131701" w:rsidRPr="007A7A98" w:rsidRDefault="00131701" w:rsidP="00032E8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</w:t>
            </w: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avodil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a</w:t>
            </w: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 xml:space="preserve"> v slovenskem jeziku </w:t>
            </w:r>
          </w:p>
        </w:tc>
      </w:tr>
      <w:tr w:rsidR="00131701" w:rsidRPr="007A7A98" w:rsidTr="00032E88">
        <w:trPr>
          <w:trHeight w:val="406"/>
        </w:trPr>
        <w:tc>
          <w:tcPr>
            <w:tcW w:w="9507" w:type="dxa"/>
            <w:hideMark/>
          </w:tcPr>
          <w:p w:rsidR="00131701" w:rsidRPr="007A7A98" w:rsidRDefault="00131701" w:rsidP="00032E8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Originalno navodilo za uporabo (»</w:t>
            </w:r>
            <w:proofErr w:type="spellStart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User</w:t>
            </w:r>
            <w:proofErr w:type="spellEnd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  <w:proofErr w:type="spellStart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book</w:t>
            </w:r>
            <w:proofErr w:type="spellEnd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«)</w:t>
            </w:r>
          </w:p>
        </w:tc>
      </w:tr>
      <w:tr w:rsidR="00131701" w:rsidRPr="007A7A98" w:rsidTr="00032E88">
        <w:trPr>
          <w:trHeight w:val="283"/>
        </w:trPr>
        <w:tc>
          <w:tcPr>
            <w:tcW w:w="9507" w:type="dxa"/>
            <w:hideMark/>
          </w:tcPr>
          <w:p w:rsidR="00131701" w:rsidRPr="007A7A98" w:rsidRDefault="00131701" w:rsidP="00032E8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CE označba po možnosti pritrjena tudi na opremo.</w:t>
            </w:r>
          </w:p>
        </w:tc>
      </w:tr>
      <w:tr w:rsidR="00131701" w:rsidRPr="007A7A98" w:rsidTr="00032E88">
        <w:trPr>
          <w:trHeight w:val="260"/>
        </w:trPr>
        <w:tc>
          <w:tcPr>
            <w:tcW w:w="9507" w:type="dxa"/>
            <w:hideMark/>
          </w:tcPr>
          <w:p w:rsidR="00131701" w:rsidRPr="007A7A98" w:rsidRDefault="00131701" w:rsidP="00032E8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Kontakt pooblaščenega serviserja</w:t>
            </w:r>
          </w:p>
          <w:p w:rsidR="00131701" w:rsidRPr="007A7A98" w:rsidRDefault="00131701" w:rsidP="00032E8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</w:tr>
    </w:tbl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2C6A8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  <w:r w:rsidRPr="0013170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ponudbi lahko ponudite tudi opremo drugih proizvajalcev, vendar mora biti le ta tehnično najmanj enakovredna opremi navedeni v Specifikaciji zahtev naročnika.</w:t>
      </w:r>
    </w:p>
    <w:p w:rsidR="00131701" w:rsidRPr="002C6A8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31701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A7A9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7A7A9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 skladišče Nabavne službe</w:t>
      </w:r>
      <w:r w:rsidRPr="007A7A9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7A7A9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31701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:rsidR="00131701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2408A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="002408AE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84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 w:rsidR="002408A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31701" w:rsidRDefault="002D57CE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31701" w:rsidRPr="00922BC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kombinirani hladilnik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2408A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330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2408A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2408A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Pr="007A7A98" w:rsidRDefault="00131701" w:rsidP="001317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31701" w:rsidRPr="007A7A98" w:rsidRDefault="00131701" w:rsidP="0013170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31701" w:rsidRPr="007A7A98" w:rsidRDefault="00131701" w:rsidP="0013170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31701" w:rsidRPr="007A7A9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7A7A9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7A7A98">
        <w:rPr>
          <w:rFonts w:ascii="Times New Roman" w:eastAsia="Times New Roman" w:hAnsi="Times New Roman" w:cs="Times New Roman"/>
          <w:lang w:eastAsia="sl-SI"/>
        </w:rPr>
        <w:t>.</w:t>
      </w:r>
    </w:p>
    <w:p w:rsidR="00131701" w:rsidRPr="007A7A98" w:rsidRDefault="00131701" w:rsidP="00131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31701" w:rsidRDefault="00131701" w:rsidP="00131701"/>
    <w:p w:rsidR="002B00F0" w:rsidRDefault="002B00F0"/>
    <w:sectPr w:rsidR="002B00F0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7CE" w:rsidRDefault="002D57CE">
      <w:pPr>
        <w:spacing w:after="0" w:line="240" w:lineRule="auto"/>
      </w:pPr>
      <w:r>
        <w:separator/>
      </w:r>
    </w:p>
  </w:endnote>
  <w:endnote w:type="continuationSeparator" w:id="0">
    <w:p w:rsidR="002D57CE" w:rsidRDefault="002D5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381BD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D57C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2D57CE">
    <w:pPr>
      <w:pStyle w:val="Noga"/>
      <w:jc w:val="center"/>
    </w:pPr>
  </w:p>
  <w:p w:rsidR="00B251B9" w:rsidRDefault="00381BD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D57CE">
    <w:pPr>
      <w:pStyle w:val="Noga"/>
      <w:jc w:val="center"/>
    </w:pPr>
  </w:p>
  <w:p w:rsidR="00B251B9" w:rsidRDefault="002D57CE">
    <w:pPr>
      <w:pStyle w:val="Noga"/>
      <w:jc w:val="center"/>
    </w:pPr>
  </w:p>
  <w:p w:rsidR="00B251B9" w:rsidRDefault="002D57C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2D57CE">
    <w:pPr>
      <w:pStyle w:val="Noga"/>
      <w:jc w:val="center"/>
      <w:rPr>
        <w:rFonts w:ascii="Arial" w:hAnsi="Arial"/>
        <w:sz w:val="16"/>
      </w:rPr>
    </w:pPr>
  </w:p>
  <w:p w:rsidR="00B251B9" w:rsidRDefault="002D57CE">
    <w:pPr>
      <w:pStyle w:val="Noga"/>
      <w:jc w:val="center"/>
      <w:rPr>
        <w:rFonts w:ascii="Arial" w:hAnsi="Arial"/>
        <w:sz w:val="16"/>
      </w:rPr>
    </w:pPr>
  </w:p>
  <w:p w:rsidR="00B251B9" w:rsidRDefault="002D57C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7CE" w:rsidRDefault="002D57CE">
      <w:pPr>
        <w:spacing w:after="0" w:line="240" w:lineRule="auto"/>
      </w:pPr>
      <w:r>
        <w:separator/>
      </w:r>
    </w:p>
  </w:footnote>
  <w:footnote w:type="continuationSeparator" w:id="0">
    <w:p w:rsidR="002D57CE" w:rsidRDefault="002D5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381BD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D57C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381BD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408AE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81BD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D57CE">
    <w:pPr>
      <w:pStyle w:val="Noga"/>
      <w:jc w:val="center"/>
      <w:rPr>
        <w:rFonts w:ascii="Arial" w:hAnsi="Arial"/>
        <w:sz w:val="16"/>
      </w:rPr>
    </w:pPr>
  </w:p>
  <w:p w:rsidR="00B251B9" w:rsidRDefault="00381BD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3004B"/>
    <w:multiLevelType w:val="hybridMultilevel"/>
    <w:tmpl w:val="FBE8BAC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61270"/>
    <w:multiLevelType w:val="hybridMultilevel"/>
    <w:tmpl w:val="FCB0ABF6"/>
    <w:lvl w:ilvl="0" w:tplc="85F0C27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F6D3E"/>
    <w:multiLevelType w:val="hybridMultilevel"/>
    <w:tmpl w:val="65ACEA72"/>
    <w:lvl w:ilvl="0" w:tplc="7DE8B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701"/>
    <w:rsid w:val="00131701"/>
    <w:rsid w:val="002408AE"/>
    <w:rsid w:val="002B00F0"/>
    <w:rsid w:val="002D57CE"/>
    <w:rsid w:val="00381BDC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CB3220A"/>
  <w15:chartTrackingRefBased/>
  <w15:docId w15:val="{A584DC00-42EB-4B69-B0FC-B18FF8DB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3170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31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31701"/>
  </w:style>
  <w:style w:type="paragraph" w:styleId="Glava">
    <w:name w:val="header"/>
    <w:basedOn w:val="Navaden"/>
    <w:link w:val="GlavaZnak"/>
    <w:uiPriority w:val="99"/>
    <w:semiHidden/>
    <w:unhideWhenUsed/>
    <w:rsid w:val="00131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31701"/>
  </w:style>
  <w:style w:type="character" w:styleId="tevilkastrani">
    <w:name w:val="page number"/>
    <w:basedOn w:val="Privzetapisavaodstavka"/>
    <w:rsid w:val="00131701"/>
  </w:style>
  <w:style w:type="character" w:styleId="Hiperpovezava">
    <w:name w:val="Hyperlink"/>
    <w:basedOn w:val="Privzetapisavaodstavka"/>
    <w:uiPriority w:val="99"/>
    <w:unhideWhenUsed/>
    <w:rsid w:val="00131701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1317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Slavica Pahole</cp:lastModifiedBy>
  <cp:revision>3</cp:revision>
  <dcterms:created xsi:type="dcterms:W3CDTF">2019-08-19T10:38:00Z</dcterms:created>
  <dcterms:modified xsi:type="dcterms:W3CDTF">2019-08-19T10:48:00Z</dcterms:modified>
</cp:coreProperties>
</file>